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72DB3" w:rsidRDefault="00272DB3">
      <w:pPr>
        <w:rPr>
          <w:rFonts w:ascii="Times New Roman" w:hAnsi="Times New Roman" w:cs="Times New Roman"/>
          <w:b/>
          <w:sz w:val="28"/>
          <w:szCs w:val="28"/>
        </w:rPr>
      </w:pPr>
      <w:r w:rsidRPr="00272DB3">
        <w:rPr>
          <w:rFonts w:ascii="Times New Roman" w:hAnsi="Times New Roman" w:cs="Times New Roman"/>
          <w:b/>
          <w:sz w:val="28"/>
          <w:szCs w:val="28"/>
        </w:rPr>
        <w:t xml:space="preserve">09.04.2018г. </w:t>
      </w:r>
    </w:p>
    <w:p w:rsidR="00272DB3" w:rsidRPr="00272DB3" w:rsidRDefault="00272DB3" w:rsidP="00272DB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72DB3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272DB3">
        <w:rPr>
          <w:rFonts w:ascii="Times New Roman" w:hAnsi="Times New Roman" w:cs="Times New Roman"/>
          <w:sz w:val="28"/>
          <w:szCs w:val="28"/>
        </w:rPr>
        <w:t>. с 97 №6 повторить правило на исчисляемые и неисчисляемые существительные.</w:t>
      </w:r>
    </w:p>
    <w:p w:rsidR="00272DB3" w:rsidRPr="00272DB3" w:rsidRDefault="00272DB3" w:rsidP="00272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</w:t>
      </w:r>
      <w:r w:rsidRPr="00272DB3">
        <w:rPr>
          <w:rFonts w:ascii="Times New Roman" w:hAnsi="Times New Roman" w:cs="Times New Roman"/>
          <w:sz w:val="28"/>
          <w:szCs w:val="28"/>
        </w:rPr>
        <w:t xml:space="preserve"> 98 №3 читать диалог, подчеркнуть в диалоге  неопределенные местоимения (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some</w:t>
      </w:r>
      <w:r w:rsidRPr="00272DB3">
        <w:rPr>
          <w:rFonts w:ascii="Times New Roman" w:hAnsi="Times New Roman" w:cs="Times New Roman"/>
          <w:sz w:val="28"/>
          <w:szCs w:val="28"/>
        </w:rPr>
        <w:t>,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any</w:t>
      </w:r>
      <w:r w:rsidRPr="00272DB3">
        <w:rPr>
          <w:rFonts w:ascii="Times New Roman" w:hAnsi="Times New Roman" w:cs="Times New Roman"/>
          <w:sz w:val="28"/>
          <w:szCs w:val="28"/>
        </w:rPr>
        <w:t xml:space="preserve">, 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72DB3">
        <w:rPr>
          <w:rFonts w:ascii="Times New Roman" w:hAnsi="Times New Roman" w:cs="Times New Roman"/>
          <w:sz w:val="28"/>
          <w:szCs w:val="28"/>
        </w:rPr>
        <w:t xml:space="preserve"> 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lot</w:t>
      </w:r>
      <w:r w:rsidRPr="00272DB3">
        <w:rPr>
          <w:rFonts w:ascii="Times New Roman" w:hAnsi="Times New Roman" w:cs="Times New Roman"/>
          <w:sz w:val="28"/>
          <w:szCs w:val="28"/>
        </w:rPr>
        <w:t xml:space="preserve"> 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272DB3">
        <w:rPr>
          <w:rFonts w:ascii="Times New Roman" w:hAnsi="Times New Roman" w:cs="Times New Roman"/>
          <w:sz w:val="28"/>
          <w:szCs w:val="28"/>
        </w:rPr>
        <w:t xml:space="preserve">, 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much</w:t>
      </w:r>
      <w:r w:rsidRPr="00272DB3">
        <w:rPr>
          <w:rFonts w:ascii="Times New Roman" w:hAnsi="Times New Roman" w:cs="Times New Roman"/>
          <w:sz w:val="28"/>
          <w:szCs w:val="28"/>
        </w:rPr>
        <w:t xml:space="preserve">, </w:t>
      </w:r>
      <w:r w:rsidRPr="00272DB3"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Pr="00272DB3">
        <w:rPr>
          <w:rFonts w:ascii="Times New Roman" w:hAnsi="Times New Roman" w:cs="Times New Roman"/>
          <w:sz w:val="28"/>
          <w:szCs w:val="28"/>
        </w:rPr>
        <w:t>). Знать переводы данных слов!</w:t>
      </w:r>
    </w:p>
    <w:p w:rsidR="00272DB3" w:rsidRDefault="00272DB3"/>
    <w:sectPr w:rsidR="00272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72DB3"/>
    <w:rsid w:val="0027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2018-04-09T09:22:00Z</dcterms:created>
  <dcterms:modified xsi:type="dcterms:W3CDTF">2018-04-09T09:24:00Z</dcterms:modified>
</cp:coreProperties>
</file>